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B1EAD" w14:textId="77777777" w:rsidR="0019523F" w:rsidRPr="005F488E" w:rsidRDefault="008B5C19" w:rsidP="0019523F">
      <w:pPr>
        <w:pStyle w:val="Title"/>
        <w:ind w:left="0" w:firstLine="0"/>
        <w:rPr>
          <w:rFonts w:ascii="Arial" w:hAnsi="Arial" w:cs="Arial"/>
          <w:color w:val="002060"/>
        </w:rPr>
      </w:pPr>
      <w:bookmarkStart w:id="0" w:name="_GoBack"/>
      <w:bookmarkEnd w:id="0"/>
      <w:r>
        <w:rPr>
          <w:rFonts w:ascii="Arial" w:hAnsi="Arial" w:cs="Arial"/>
          <w:color w:val="002060"/>
        </w:rPr>
        <w:t>FORECASTING REFERENCE GROUP (FRG</w:t>
      </w:r>
      <w:r w:rsidR="003A5F2D">
        <w:rPr>
          <w:rFonts w:ascii="Arial" w:hAnsi="Arial" w:cs="Arial"/>
          <w:color w:val="002060"/>
        </w:rPr>
        <w:t>).</w:t>
      </w:r>
    </w:p>
    <w:p w14:paraId="7344A318" w14:textId="77777777" w:rsidR="0019523F" w:rsidRPr="00435E02" w:rsidRDefault="0019523F" w:rsidP="0019523F">
      <w:pPr>
        <w:rPr>
          <w:sz w:val="18"/>
          <w:szCs w:val="18"/>
        </w:rPr>
      </w:pP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1997"/>
        <w:gridCol w:w="7019"/>
      </w:tblGrid>
      <w:tr w:rsidR="0019523F" w:rsidRPr="008578EE" w14:paraId="2C5BC0D4" w14:textId="77777777" w:rsidTr="00EC7D85">
        <w:tc>
          <w:tcPr>
            <w:tcW w:w="1997" w:type="dxa"/>
          </w:tcPr>
          <w:p w14:paraId="2B31BE2A" w14:textId="77777777" w:rsidR="0019523F" w:rsidRPr="0063483D" w:rsidRDefault="005821E4" w:rsidP="00AA4CC6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Subject</w:t>
            </w:r>
            <w:r w:rsidR="00CB090E">
              <w:rPr>
                <w:rFonts w:ascii="Arial" w:hAnsi="Arial" w:cs="Arial"/>
                <w:caps w:val="0"/>
                <w:color w:val="002060"/>
                <w:sz w:val="22"/>
              </w:rPr>
              <w:t>:</w:t>
            </w:r>
          </w:p>
        </w:tc>
        <w:tc>
          <w:tcPr>
            <w:tcW w:w="7019" w:type="dxa"/>
          </w:tcPr>
          <w:p w14:paraId="2E592135" w14:textId="77777777" w:rsidR="0019523F" w:rsidRPr="00F61D8D" w:rsidRDefault="005E3D4A" w:rsidP="00D372F2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5E3D4A">
              <w:rPr>
                <w:rFonts w:ascii="Arial" w:hAnsi="Arial" w:cs="Arial"/>
                <w:caps w:val="0"/>
                <w:color w:val="002060"/>
                <w:sz w:val="22"/>
              </w:rPr>
              <w:t>Updated Coal Seam Gas (CSG) /Liquefied Natural Gas (LNG) forecast</w:t>
            </w:r>
          </w:p>
        </w:tc>
      </w:tr>
      <w:tr w:rsidR="0019523F" w:rsidRPr="008578EE" w14:paraId="34288067" w14:textId="77777777" w:rsidTr="00EC7D85">
        <w:tc>
          <w:tcPr>
            <w:tcW w:w="1997" w:type="dxa"/>
          </w:tcPr>
          <w:p w14:paraId="57013EEF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Agenda Item: </w:t>
            </w:r>
          </w:p>
        </w:tc>
        <w:tc>
          <w:tcPr>
            <w:tcW w:w="7019" w:type="dxa"/>
          </w:tcPr>
          <w:p w14:paraId="65D84052" w14:textId="77777777" w:rsidR="0019523F" w:rsidRPr="00F61D8D" w:rsidRDefault="005E3D4A" w:rsidP="00EC7D85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olor w:val="002060"/>
                <w:sz w:val="22"/>
              </w:rPr>
              <w:t>6</w:t>
            </w:r>
          </w:p>
        </w:tc>
      </w:tr>
      <w:tr w:rsidR="005821E4" w:rsidRPr="008578EE" w14:paraId="04F8439C" w14:textId="77777777" w:rsidTr="00EC7D85">
        <w:tc>
          <w:tcPr>
            <w:tcW w:w="1997" w:type="dxa"/>
          </w:tcPr>
          <w:p w14:paraId="10D2B781" w14:textId="77777777" w:rsidR="005821E4" w:rsidRPr="0063483D" w:rsidRDefault="005821E4" w:rsidP="00AD5F42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P</w:t>
            </w:r>
            <w:r w:rsidR="00AD5F42">
              <w:rPr>
                <w:rFonts w:ascii="Arial" w:hAnsi="Arial" w:cs="Arial"/>
                <w:caps w:val="0"/>
                <w:color w:val="002060"/>
                <w:sz w:val="22"/>
              </w:rPr>
              <w:t>a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per #:</w:t>
            </w:r>
          </w:p>
        </w:tc>
        <w:tc>
          <w:tcPr>
            <w:tcW w:w="7019" w:type="dxa"/>
          </w:tcPr>
          <w:p w14:paraId="7ED6794C" w14:textId="77777777" w:rsidR="005821E4" w:rsidRDefault="005E3D4A" w:rsidP="00066737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Cover page 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>2</w:t>
            </w:r>
          </w:p>
        </w:tc>
      </w:tr>
      <w:tr w:rsidR="0019523F" w:rsidRPr="008578EE" w14:paraId="427CCE48" w14:textId="77777777" w:rsidTr="00EC7D85">
        <w:tc>
          <w:tcPr>
            <w:tcW w:w="1997" w:type="dxa"/>
          </w:tcPr>
          <w:p w14:paraId="434679D5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>Contact:</w:t>
            </w:r>
          </w:p>
        </w:tc>
        <w:tc>
          <w:tcPr>
            <w:tcW w:w="7019" w:type="dxa"/>
          </w:tcPr>
          <w:p w14:paraId="01BCC922" w14:textId="77777777" w:rsidR="0019523F" w:rsidRPr="00F61D8D" w:rsidRDefault="005E3D4A" w:rsidP="00066737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Scott Maves (AEMO)</w:t>
            </w:r>
          </w:p>
        </w:tc>
      </w:tr>
      <w:tr w:rsidR="0019523F" w:rsidRPr="008578EE" w14:paraId="47CEC125" w14:textId="77777777" w:rsidTr="00EC7D85">
        <w:tc>
          <w:tcPr>
            <w:tcW w:w="1997" w:type="dxa"/>
          </w:tcPr>
          <w:p w14:paraId="49026B16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Date: </w:t>
            </w:r>
          </w:p>
        </w:tc>
        <w:tc>
          <w:tcPr>
            <w:tcW w:w="7019" w:type="dxa"/>
          </w:tcPr>
          <w:p w14:paraId="7CD30E0B" w14:textId="77777777" w:rsidR="0019523F" w:rsidRPr="00190D7B" w:rsidRDefault="005E3D4A" w:rsidP="00066737">
            <w:pPr>
              <w:pStyle w:val="DataStyle"/>
              <w:rPr>
                <w:rFonts w:ascii="Arial" w:hAnsi="Arial"/>
                <w:caps w:val="0"/>
                <w:color w:val="002060"/>
                <w:sz w:val="22"/>
              </w:rPr>
            </w:pPr>
            <w:r>
              <w:rPr>
                <w:rFonts w:ascii="Arial" w:hAnsi="Arial"/>
                <w:caps w:val="0"/>
                <w:color w:val="002060"/>
                <w:sz w:val="22"/>
              </w:rPr>
              <w:t>Tuesday 19 September 2017</w:t>
            </w:r>
          </w:p>
        </w:tc>
      </w:tr>
    </w:tbl>
    <w:p w14:paraId="61D479BD" w14:textId="77777777" w:rsidR="0019523F" w:rsidRPr="00435E02" w:rsidRDefault="0019523F" w:rsidP="000C186A">
      <w:pPr>
        <w:pStyle w:val="Heading1"/>
      </w:pPr>
      <w:r w:rsidRPr="00435E02">
        <w:t xml:space="preserve">EXECUTIVE SUMMARY </w:t>
      </w: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2118"/>
        <w:gridCol w:w="6898"/>
      </w:tblGrid>
      <w:tr w:rsidR="0019523F" w:rsidRPr="008578EE" w14:paraId="0E784FE5" w14:textId="77777777" w:rsidTr="00FA582D">
        <w:tc>
          <w:tcPr>
            <w:tcW w:w="2118" w:type="dxa"/>
          </w:tcPr>
          <w:p w14:paraId="2F4F2493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raised by:</w:t>
            </w:r>
          </w:p>
        </w:tc>
        <w:tc>
          <w:tcPr>
            <w:tcW w:w="6898" w:type="dxa"/>
          </w:tcPr>
          <w:p w14:paraId="0A3AD7E0" w14:textId="77777777" w:rsidR="0019523F" w:rsidRPr="00C026AF" w:rsidRDefault="00C33A2F" w:rsidP="007F325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AEMO.</w:t>
            </w:r>
          </w:p>
        </w:tc>
      </w:tr>
      <w:tr w:rsidR="0019523F" w:rsidRPr="008578EE" w14:paraId="2398AFAC" w14:textId="77777777" w:rsidTr="00FA582D">
        <w:tc>
          <w:tcPr>
            <w:tcW w:w="2118" w:type="dxa"/>
          </w:tcPr>
          <w:p w14:paraId="389DBB6A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Rule requirement:</w:t>
            </w:r>
          </w:p>
        </w:tc>
        <w:tc>
          <w:tcPr>
            <w:tcW w:w="6898" w:type="dxa"/>
          </w:tcPr>
          <w:p w14:paraId="162BA654" w14:textId="28E7D0D2" w:rsidR="0019523F" w:rsidRPr="00C026AF" w:rsidRDefault="00FA582D" w:rsidP="009E1420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Modelling input relevant to AEMO’s regulatory obligations to produce </w:t>
            </w:r>
            <w:r w:rsidR="009E1420">
              <w:rPr>
                <w:rFonts w:ascii="Arial" w:hAnsi="Arial" w:cs="Arial"/>
                <w:caps w:val="0"/>
                <w:color w:val="002060"/>
                <w:sz w:val="22"/>
              </w:rPr>
              <w:t xml:space="preserve">the 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>Electricity Statement of Opportunities (ESOO)</w:t>
            </w:r>
            <w:r w:rsidR="009E1420">
              <w:rPr>
                <w:rFonts w:ascii="Arial" w:hAnsi="Arial" w:cs="Arial"/>
                <w:caps w:val="0"/>
                <w:color w:val="002060"/>
                <w:sz w:val="22"/>
              </w:rPr>
              <w:t xml:space="preserve"> as per </w:t>
            </w:r>
            <w:r w:rsidR="00626ACD" w:rsidRPr="00626ACD">
              <w:rPr>
                <w:rFonts w:ascii="Arial" w:hAnsi="Arial" w:cs="Arial"/>
                <w:caps w:val="0"/>
                <w:color w:val="002060"/>
                <w:sz w:val="22"/>
              </w:rPr>
              <w:t>3.13.3 (</w:t>
            </w:r>
            <w:r w:rsidR="00626ACD">
              <w:rPr>
                <w:rFonts w:ascii="Arial" w:hAnsi="Arial" w:cs="Arial"/>
                <w:caps w:val="0"/>
                <w:color w:val="002060"/>
                <w:sz w:val="22"/>
              </w:rPr>
              <w:t>q) of the National Electricity Rules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>,</w:t>
            </w:r>
            <w:r w:rsidR="00626ACD">
              <w:rPr>
                <w:rFonts w:ascii="Arial" w:hAnsi="Arial" w:cs="Arial"/>
                <w:caps w:val="0"/>
                <w:color w:val="002060"/>
                <w:sz w:val="22"/>
              </w:rPr>
              <w:t xml:space="preserve"> the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 xml:space="preserve"> Gas Statement of Opportunities (GSOO) </w:t>
            </w:r>
            <w:r w:rsidR="009E1420">
              <w:rPr>
                <w:rFonts w:ascii="Arial" w:hAnsi="Arial" w:cs="Arial"/>
                <w:caps w:val="0"/>
                <w:color w:val="002060"/>
                <w:sz w:val="22"/>
              </w:rPr>
              <w:t xml:space="preserve">as per rule 135KB under part 15D of the National Gas Rules 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 xml:space="preserve">and the </w:t>
            </w:r>
            <w:r w:rsidR="008075AE">
              <w:rPr>
                <w:rFonts w:ascii="Arial" w:hAnsi="Arial" w:cs="Arial"/>
                <w:caps w:val="0"/>
                <w:color w:val="002060"/>
                <w:sz w:val="22"/>
              </w:rPr>
              <w:t>Strategic</w:t>
            </w:r>
            <w:r w:rsidR="00C37E0E">
              <w:rPr>
                <w:rFonts w:ascii="Arial" w:hAnsi="Arial" w:cs="Arial"/>
                <w:caps w:val="0"/>
                <w:color w:val="002060"/>
                <w:sz w:val="22"/>
              </w:rPr>
              <w:t xml:space="preserve"> Energy Plan.</w:t>
            </w:r>
          </w:p>
        </w:tc>
      </w:tr>
      <w:tr w:rsidR="0019523F" w:rsidRPr="008578EE" w14:paraId="7F73A3A2" w14:textId="77777777" w:rsidTr="00FA582D">
        <w:tc>
          <w:tcPr>
            <w:tcW w:w="2118" w:type="dxa"/>
          </w:tcPr>
          <w:p w14:paraId="33981414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Link to National Objectives:</w:t>
            </w:r>
          </w:p>
        </w:tc>
        <w:tc>
          <w:tcPr>
            <w:tcW w:w="6898" w:type="dxa"/>
          </w:tcPr>
          <w:p w14:paraId="6C471EC0" w14:textId="77777777" w:rsidR="0019523F" w:rsidRPr="00C026AF" w:rsidRDefault="009E1420" w:rsidP="009E1420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To ensure r</w:t>
            </w:r>
            <w:r w:rsidRPr="009E1420">
              <w:rPr>
                <w:rFonts w:ascii="Arial" w:hAnsi="Arial" w:cs="Arial"/>
                <w:caps w:val="0"/>
                <w:color w:val="002060"/>
                <w:sz w:val="22"/>
              </w:rPr>
              <w:t xml:space="preserve">eliability and security of supply of 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E</w:t>
            </w:r>
            <w:r w:rsidRPr="009E1420">
              <w:rPr>
                <w:rFonts w:ascii="Arial" w:hAnsi="Arial" w:cs="Arial"/>
                <w:caps w:val="0"/>
                <w:color w:val="002060"/>
                <w:sz w:val="22"/>
              </w:rPr>
              <w:t>lectricity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 and Gas through forecasting reports. </w:t>
            </w:r>
          </w:p>
        </w:tc>
      </w:tr>
      <w:tr w:rsidR="0019523F" w:rsidRPr="008578EE" w14:paraId="6DCE50BA" w14:textId="77777777" w:rsidTr="00FA582D">
        <w:tc>
          <w:tcPr>
            <w:tcW w:w="2118" w:type="dxa"/>
          </w:tcPr>
          <w:p w14:paraId="12596FAC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Previous forum discussion(s):</w:t>
            </w:r>
          </w:p>
        </w:tc>
        <w:tc>
          <w:tcPr>
            <w:tcW w:w="6898" w:type="dxa"/>
          </w:tcPr>
          <w:p w14:paraId="0C1DC9AB" w14:textId="77777777" w:rsidR="0019523F" w:rsidRPr="00C026AF" w:rsidRDefault="009E1420" w:rsidP="00EC7D85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This item has not previously been discussed at the Forecasting Reference Group. </w:t>
            </w:r>
          </w:p>
        </w:tc>
      </w:tr>
      <w:tr w:rsidR="0019523F" w:rsidRPr="008578EE" w14:paraId="083D792C" w14:textId="77777777" w:rsidTr="00FA582D">
        <w:tc>
          <w:tcPr>
            <w:tcW w:w="2118" w:type="dxa"/>
          </w:tcPr>
          <w:p w14:paraId="1EFBE4D6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impact:</w:t>
            </w:r>
          </w:p>
        </w:tc>
        <w:tc>
          <w:tcPr>
            <w:tcW w:w="6898" w:type="dxa"/>
          </w:tcPr>
          <w:p w14:paraId="4086A38F" w14:textId="77777777" w:rsidR="00066737" w:rsidRPr="005757CB" w:rsidRDefault="009E1420" w:rsidP="005757CB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Data </w:t>
            </w:r>
            <w:r w:rsidR="009B30BD">
              <w:rPr>
                <w:rFonts w:ascii="Arial" w:hAnsi="Arial" w:cs="Arial"/>
                <w:caps w:val="0"/>
                <w:color w:val="002060"/>
                <w:sz w:val="22"/>
              </w:rPr>
              <w:t xml:space="preserve">is 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available to participants for consideration.</w:t>
            </w:r>
          </w:p>
        </w:tc>
      </w:tr>
      <w:tr w:rsidR="00FA582D" w:rsidRPr="008578EE" w14:paraId="0B910657" w14:textId="77777777" w:rsidTr="00FA582D">
        <w:tc>
          <w:tcPr>
            <w:tcW w:w="2118" w:type="dxa"/>
          </w:tcPr>
          <w:p w14:paraId="395E46C1" w14:textId="77777777" w:rsidR="00FA582D" w:rsidRPr="00F61D8D" w:rsidRDefault="00FA582D" w:rsidP="00FA582D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Impacted parties:</w:t>
            </w:r>
          </w:p>
        </w:tc>
        <w:tc>
          <w:tcPr>
            <w:tcW w:w="6898" w:type="dxa"/>
          </w:tcPr>
          <w:p w14:paraId="70CD35AC" w14:textId="77777777" w:rsidR="00FA582D" w:rsidRPr="005757CB" w:rsidRDefault="00FA582D" w:rsidP="00FA582D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Stakeholders interested in AEMO’s forecasting and planning publications</w:t>
            </w:r>
            <w:r w:rsidR="009B30BD"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FA582D" w:rsidRPr="008578EE" w14:paraId="26FCA848" w14:textId="77777777" w:rsidTr="00FA582D">
        <w:tc>
          <w:tcPr>
            <w:tcW w:w="2118" w:type="dxa"/>
          </w:tcPr>
          <w:p w14:paraId="55ACFF03" w14:textId="77777777" w:rsidR="00FA582D" w:rsidRPr="00C026AF" w:rsidRDefault="00FA582D" w:rsidP="00FA582D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Purpose:</w:t>
            </w:r>
          </w:p>
        </w:tc>
        <w:tc>
          <w:tcPr>
            <w:tcW w:w="6898" w:type="dxa"/>
          </w:tcPr>
          <w:p w14:paraId="68BFF3E6" w14:textId="77777777" w:rsidR="00FA582D" w:rsidRPr="005757CB" w:rsidRDefault="009B30BD" w:rsidP="009B30BD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To discus</w:t>
            </w:r>
            <w:r w:rsidR="00FA582D">
              <w:rPr>
                <w:rFonts w:ascii="Arial" w:hAnsi="Arial" w:cs="Arial"/>
                <w:caps w:val="0"/>
                <w:color w:val="002060"/>
                <w:sz w:val="22"/>
              </w:rPr>
              <w:t>s draft modelling results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FA582D" w:rsidRPr="008578EE" w14:paraId="029C8890" w14:textId="77777777" w:rsidTr="00FA582D">
        <w:tc>
          <w:tcPr>
            <w:tcW w:w="2118" w:type="dxa"/>
          </w:tcPr>
          <w:p w14:paraId="45D090F2" w14:textId="77777777" w:rsidR="00FA582D" w:rsidRPr="00F61D8D" w:rsidRDefault="00FA582D" w:rsidP="00FA582D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Desired outcome:</w:t>
            </w:r>
          </w:p>
        </w:tc>
        <w:tc>
          <w:tcPr>
            <w:tcW w:w="6898" w:type="dxa"/>
          </w:tcPr>
          <w:p w14:paraId="6D5575FE" w14:textId="77777777" w:rsidR="00FA582D" w:rsidRPr="005757CB" w:rsidRDefault="009B30BD" w:rsidP="009B30BD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Obtain f</w:t>
            </w:r>
            <w:r w:rsidR="00FA582D">
              <w:rPr>
                <w:rFonts w:ascii="Arial" w:hAnsi="Arial" w:cs="Arial"/>
                <w:caps w:val="0"/>
                <w:color w:val="002060"/>
                <w:sz w:val="22"/>
              </w:rPr>
              <w:t>eedback on these draft modelling results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. </w:t>
            </w:r>
          </w:p>
        </w:tc>
      </w:tr>
    </w:tbl>
    <w:p w14:paraId="4A2FB662" w14:textId="77777777" w:rsidR="000C186A" w:rsidRPr="000C186A" w:rsidRDefault="000C186A" w:rsidP="00297CEA">
      <w:pPr>
        <w:pStyle w:val="Heading1"/>
        <w:numPr>
          <w:ilvl w:val="0"/>
          <w:numId w:val="0"/>
        </w:numPr>
        <w:ind w:left="360" w:hanging="360"/>
      </w:pPr>
    </w:p>
    <w:sectPr w:rsidR="000C186A" w:rsidRPr="000C186A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1E8BF" w14:textId="77777777" w:rsidR="001B6311" w:rsidRDefault="001B6311" w:rsidP="00B33E4A">
      <w:r>
        <w:separator/>
      </w:r>
    </w:p>
  </w:endnote>
  <w:endnote w:type="continuationSeparator" w:id="0">
    <w:p w14:paraId="0E420B67" w14:textId="77777777" w:rsidR="001B6311" w:rsidRDefault="001B6311" w:rsidP="00B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8B6E" w14:textId="77777777" w:rsidR="00BF039D" w:rsidRPr="00BF039D" w:rsidRDefault="006209A1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C33A2F">
      <w:rPr>
        <w:rFonts w:ascii="Arial" w:hAnsi="Arial" w:cs="Arial"/>
        <w:color w:val="808080" w:themeColor="background1" w:themeShade="80"/>
        <w:sz w:val="15"/>
        <w:szCs w:val="15"/>
      </w:rPr>
      <w:t>FRG</w:t>
    </w:r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 xml:space="preserve"> MEETING </w:t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alias w:val="Meeting Date"/>
        <w:tag w:val="Meeting Date"/>
        <w:id w:val="18229150"/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d MMMM yyyy"/>
          <w:lid w:val="en-AU"/>
          <w:storeMappedDataAs w:val="dateTime"/>
          <w:calendar w:val="gregorian"/>
        </w:date>
      </w:sdtPr>
      <w:sdtEndPr/>
      <w:sdtContent>
        <w:r w:rsidR="00BF039D" w:rsidRPr="00C33A2F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    </w:t>
        </w:r>
      </w:sdtContent>
    </w:sdt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ab/>
    </w:r>
    <w:r w:rsidR="00BF039D" w:rsidRPr="009E1420">
      <w:rPr>
        <w:rFonts w:ascii="Arial" w:hAnsi="Arial" w:cs="Arial"/>
        <w:color w:val="808080" w:themeColor="background1" w:themeShade="80"/>
        <w:sz w:val="15"/>
        <w:szCs w:val="15"/>
      </w:rPr>
      <w:t>AGENDA ITEM:</w:t>
    </w:r>
    <w:r w:rsidR="009E1420" w:rsidRPr="009E1420">
      <w:rPr>
        <w:rFonts w:ascii="Arial" w:hAnsi="Arial" w:cs="Arial"/>
        <w:color w:val="808080" w:themeColor="background1" w:themeShade="80"/>
        <w:sz w:val="15"/>
        <w:szCs w:val="15"/>
      </w:rPr>
      <w:t xml:space="preserve"> 6</w:t>
    </w:r>
    <w:r w:rsidR="00BF039D" w:rsidRPr="003A5F2D">
      <w:rPr>
        <w:rFonts w:ascii="Arial" w:hAnsi="Arial" w:cs="Arial"/>
        <w:color w:val="808080" w:themeColor="background1" w:themeShade="80"/>
        <w:sz w:val="15"/>
        <w:szCs w:val="15"/>
      </w:rPr>
      <w:tab/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id w:val="18229152"/>
        <w:docPartObj>
          <w:docPartGallery w:val="Page Numbers (Top of Page)"/>
          <w:docPartUnique/>
        </w:docPartObj>
      </w:sdtPr>
      <w:sdtEndPr/>
      <w:sdtContent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Page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PAGE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8075AE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of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NUMPAGES 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8075AE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</w:sdtContent>
    </w:sdt>
  </w:p>
  <w:p w14:paraId="4805EC8D" w14:textId="7777777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</w:p>
  <w:p w14:paraId="2650C526" w14:textId="3A9EA86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THIS </w:t>
    </w:r>
    <w:r w:rsidR="00297CEA">
      <w:rPr>
        <w:rFonts w:ascii="Arial" w:hAnsi="Arial" w:cs="Arial"/>
        <w:color w:val="808080" w:themeColor="background1" w:themeShade="80"/>
        <w:sz w:val="15"/>
        <w:szCs w:val="15"/>
      </w:rPr>
      <w:t>HANDOUT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HAS BEEN PREPARED FOR CONSIDERATION OF THE </w:t>
    </w:r>
    <w:r w:rsidR="00FE05BB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AND THE PROPOSALS AND/OR VIEWS EXPRESSED HEREIN DO NOT NECESSARILY REFLECT THE VIEWS OF THE </w:t>
    </w:r>
    <w:r w:rsidR="00FE05BB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UNTIL SUCH TIME </w:t>
    </w:r>
    <w:r w:rsidR="00FE05BB">
      <w:rPr>
        <w:rFonts w:ascii="Arial" w:hAnsi="Arial" w:cs="Arial"/>
        <w:color w:val="808080" w:themeColor="background1" w:themeShade="80"/>
        <w:sz w:val="15"/>
        <w:szCs w:val="15"/>
      </w:rPr>
      <w:t>AS AND TO THE EXTENT THAT THE 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CHOOSES TO ENDORSE THE CONTENT IN WHOLE OR IN PART.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7BFEE" w14:textId="77777777" w:rsidR="001B6311" w:rsidRDefault="001B6311" w:rsidP="00B33E4A">
      <w:r>
        <w:separator/>
      </w:r>
    </w:p>
  </w:footnote>
  <w:footnote w:type="continuationSeparator" w:id="0">
    <w:p w14:paraId="358063CD" w14:textId="77777777" w:rsidR="001B6311" w:rsidRDefault="001B6311" w:rsidP="00B3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30B1D" w14:textId="77777777" w:rsidR="00B33E4A" w:rsidRPr="005821E4" w:rsidRDefault="00B33E4A" w:rsidP="0019523F">
    <w:pPr>
      <w:pStyle w:val="Title"/>
      <w:ind w:left="0" w:firstLine="0"/>
      <w:rPr>
        <w:rFonts w:ascii="Arial" w:hAnsi="Arial" w:cs="Arial"/>
        <w:sz w:val="32"/>
        <w:szCs w:val="32"/>
        <w:highlight w:val="yellow"/>
      </w:rPr>
    </w:pPr>
    <w:r w:rsidRPr="005821E4">
      <w:rPr>
        <w:noProof/>
        <w:sz w:val="32"/>
        <w:szCs w:val="32"/>
        <w:highlight w:val="yellow"/>
      </w:rPr>
      <w:drawing>
        <wp:anchor distT="0" distB="0" distL="114300" distR="114300" simplePos="0" relativeHeight="251659264" behindDoc="1" locked="1" layoutInCell="1" allowOverlap="1" wp14:anchorId="33003509" wp14:editId="29FF5C22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990725" cy="657225"/>
          <wp:effectExtent l="0" t="0" r="9525" b="9525"/>
          <wp:wrapNone/>
          <wp:docPr id="2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9E8C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CF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A289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BC9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ACA7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06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0B9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A855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68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45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6419F"/>
    <w:multiLevelType w:val="hybridMultilevel"/>
    <w:tmpl w:val="94C0F2F0"/>
    <w:lvl w:ilvl="0" w:tplc="A198C498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26238"/>
    <w:multiLevelType w:val="hybridMultilevel"/>
    <w:tmpl w:val="151C395E"/>
    <w:lvl w:ilvl="0" w:tplc="2AFEAA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13FF2"/>
    <w:multiLevelType w:val="hybridMultilevel"/>
    <w:tmpl w:val="59EAF8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1695C"/>
    <w:multiLevelType w:val="hybridMultilevel"/>
    <w:tmpl w:val="908256F6"/>
    <w:lvl w:ilvl="0" w:tplc="7E284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D455B8"/>
    <w:multiLevelType w:val="hybridMultilevel"/>
    <w:tmpl w:val="512ED06C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9140EB"/>
    <w:multiLevelType w:val="hybridMultilevel"/>
    <w:tmpl w:val="95DE03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BC2F45"/>
    <w:multiLevelType w:val="hybridMultilevel"/>
    <w:tmpl w:val="3200BAE8"/>
    <w:lvl w:ilvl="0" w:tplc="0C09000B">
      <w:start w:val="1"/>
      <w:numFmt w:val="bullet"/>
      <w:lvlText w:val=""/>
      <w:lvlJc w:val="left"/>
      <w:pPr>
        <w:tabs>
          <w:tab w:val="num" w:pos="1358"/>
        </w:tabs>
        <w:ind w:left="1358" w:hanging="35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17E1786"/>
    <w:multiLevelType w:val="hybridMultilevel"/>
    <w:tmpl w:val="D3723CD2"/>
    <w:lvl w:ilvl="0" w:tplc="B46E587A">
      <w:start w:val="1"/>
      <w:numFmt w:val="decimal"/>
      <w:pStyle w:val="AttachmentListNumber"/>
      <w:lvlText w:val="%1."/>
      <w:lvlJc w:val="left"/>
      <w:pPr>
        <w:ind w:left="720" w:hanging="360"/>
      </w:pPr>
    </w:lvl>
    <w:lvl w:ilvl="1" w:tplc="9E00D0C8" w:tentative="1">
      <w:start w:val="1"/>
      <w:numFmt w:val="lowerLetter"/>
      <w:lvlText w:val="%2."/>
      <w:lvlJc w:val="left"/>
      <w:pPr>
        <w:ind w:left="1440" w:hanging="360"/>
      </w:pPr>
    </w:lvl>
    <w:lvl w:ilvl="2" w:tplc="1D7CA82E" w:tentative="1">
      <w:start w:val="1"/>
      <w:numFmt w:val="lowerRoman"/>
      <w:lvlText w:val="%3."/>
      <w:lvlJc w:val="right"/>
      <w:pPr>
        <w:ind w:left="2160" w:hanging="180"/>
      </w:pPr>
    </w:lvl>
    <w:lvl w:ilvl="3" w:tplc="A1B87BD4" w:tentative="1">
      <w:start w:val="1"/>
      <w:numFmt w:val="decimal"/>
      <w:lvlText w:val="%4."/>
      <w:lvlJc w:val="left"/>
      <w:pPr>
        <w:ind w:left="2880" w:hanging="360"/>
      </w:pPr>
    </w:lvl>
    <w:lvl w:ilvl="4" w:tplc="E068AE70" w:tentative="1">
      <w:start w:val="1"/>
      <w:numFmt w:val="lowerLetter"/>
      <w:lvlText w:val="%5."/>
      <w:lvlJc w:val="left"/>
      <w:pPr>
        <w:ind w:left="3600" w:hanging="360"/>
      </w:pPr>
    </w:lvl>
    <w:lvl w:ilvl="5" w:tplc="76B8088C" w:tentative="1">
      <w:start w:val="1"/>
      <w:numFmt w:val="lowerRoman"/>
      <w:lvlText w:val="%6."/>
      <w:lvlJc w:val="right"/>
      <w:pPr>
        <w:ind w:left="4320" w:hanging="180"/>
      </w:pPr>
    </w:lvl>
    <w:lvl w:ilvl="6" w:tplc="3EC430A0" w:tentative="1">
      <w:start w:val="1"/>
      <w:numFmt w:val="decimal"/>
      <w:lvlText w:val="%7."/>
      <w:lvlJc w:val="left"/>
      <w:pPr>
        <w:ind w:left="5040" w:hanging="360"/>
      </w:pPr>
    </w:lvl>
    <w:lvl w:ilvl="7" w:tplc="C9CAF846" w:tentative="1">
      <w:start w:val="1"/>
      <w:numFmt w:val="lowerLetter"/>
      <w:lvlText w:val="%8."/>
      <w:lvlJc w:val="left"/>
      <w:pPr>
        <w:ind w:left="5760" w:hanging="360"/>
      </w:pPr>
    </w:lvl>
    <w:lvl w:ilvl="8" w:tplc="5B38D5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  <w:lvlOverride w:ilvl="0">
      <w:startOverride w:val="1"/>
    </w:lvlOverride>
  </w:num>
  <w:num w:numId="15">
    <w:abstractNumId w:val="14"/>
  </w:num>
  <w:num w:numId="16">
    <w:abstractNumId w:val="15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4A"/>
    <w:rsid w:val="00066737"/>
    <w:rsid w:val="00066A43"/>
    <w:rsid w:val="00082343"/>
    <w:rsid w:val="000C186A"/>
    <w:rsid w:val="000E6C37"/>
    <w:rsid w:val="0011673E"/>
    <w:rsid w:val="00145D39"/>
    <w:rsid w:val="00190D7B"/>
    <w:rsid w:val="0019523F"/>
    <w:rsid w:val="001A600E"/>
    <w:rsid w:val="001B6311"/>
    <w:rsid w:val="001D2B4A"/>
    <w:rsid w:val="001D6394"/>
    <w:rsid w:val="001F3CBF"/>
    <w:rsid w:val="00211155"/>
    <w:rsid w:val="00242105"/>
    <w:rsid w:val="00297CEA"/>
    <w:rsid w:val="003A5F2D"/>
    <w:rsid w:val="003B17ED"/>
    <w:rsid w:val="003D171C"/>
    <w:rsid w:val="0041536A"/>
    <w:rsid w:val="00426217"/>
    <w:rsid w:val="00435E02"/>
    <w:rsid w:val="00495DBB"/>
    <w:rsid w:val="004C0D8D"/>
    <w:rsid w:val="004D48B4"/>
    <w:rsid w:val="005757CB"/>
    <w:rsid w:val="005821E4"/>
    <w:rsid w:val="005E3D4A"/>
    <w:rsid w:val="006209A1"/>
    <w:rsid w:val="00626ACD"/>
    <w:rsid w:val="0063483D"/>
    <w:rsid w:val="00667CA2"/>
    <w:rsid w:val="006A01DC"/>
    <w:rsid w:val="006C1F7E"/>
    <w:rsid w:val="006F421E"/>
    <w:rsid w:val="007775FC"/>
    <w:rsid w:val="007A3FE7"/>
    <w:rsid w:val="007D74E8"/>
    <w:rsid w:val="007F3252"/>
    <w:rsid w:val="008075AE"/>
    <w:rsid w:val="008A0119"/>
    <w:rsid w:val="008B5C19"/>
    <w:rsid w:val="008D61CD"/>
    <w:rsid w:val="009125B4"/>
    <w:rsid w:val="00931134"/>
    <w:rsid w:val="009B30BD"/>
    <w:rsid w:val="009E1420"/>
    <w:rsid w:val="00A2451A"/>
    <w:rsid w:val="00A279B7"/>
    <w:rsid w:val="00A80CC0"/>
    <w:rsid w:val="00A92789"/>
    <w:rsid w:val="00AA4CC6"/>
    <w:rsid w:val="00AB3C21"/>
    <w:rsid w:val="00AD5F42"/>
    <w:rsid w:val="00B33E4A"/>
    <w:rsid w:val="00B8075B"/>
    <w:rsid w:val="00B845DE"/>
    <w:rsid w:val="00BF039D"/>
    <w:rsid w:val="00C026AF"/>
    <w:rsid w:val="00C12FE0"/>
    <w:rsid w:val="00C20916"/>
    <w:rsid w:val="00C33A2F"/>
    <w:rsid w:val="00C37E0E"/>
    <w:rsid w:val="00CA55FD"/>
    <w:rsid w:val="00CB090E"/>
    <w:rsid w:val="00CC7904"/>
    <w:rsid w:val="00D02FB6"/>
    <w:rsid w:val="00D372F2"/>
    <w:rsid w:val="00D454E7"/>
    <w:rsid w:val="00D64016"/>
    <w:rsid w:val="00DD32F6"/>
    <w:rsid w:val="00F62C9F"/>
    <w:rsid w:val="00F83C1F"/>
    <w:rsid w:val="00FA582D"/>
    <w:rsid w:val="00FC1F97"/>
    <w:rsid w:val="00FE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CFF05D9"/>
  <w15:chartTrackingRefBased/>
  <w15:docId w15:val="{64A96FF4-79F1-45EA-826D-2BC33F33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86A"/>
    <w:pPr>
      <w:spacing w:after="0" w:line="240" w:lineRule="auto"/>
    </w:pPr>
    <w:rPr>
      <w:rFonts w:eastAsia="Times New Roman" w:cs="Times New Roman"/>
      <w:sz w:val="20"/>
      <w:szCs w:val="20"/>
      <w:lang w:eastAsia="en-AU"/>
    </w:rPr>
  </w:style>
  <w:style w:type="paragraph" w:styleId="Heading1">
    <w:name w:val="heading 1"/>
    <w:basedOn w:val="BodyText"/>
    <w:next w:val="BodyText"/>
    <w:link w:val="Heading1Char"/>
    <w:autoRedefine/>
    <w:qFormat/>
    <w:rsid w:val="000C186A"/>
    <w:pPr>
      <w:numPr>
        <w:numId w:val="2"/>
      </w:numPr>
      <w:spacing w:before="240"/>
      <w:contextualSpacing/>
      <w:outlineLvl w:val="0"/>
    </w:pPr>
    <w:rPr>
      <w:rFonts w:ascii="Arial" w:hAnsi="Arial" w:cs="Arial"/>
      <w:caps/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186A"/>
    <w:rPr>
      <w:rFonts w:ascii="Arial" w:eastAsia="Times New Roman" w:hAnsi="Arial" w:cs="Arial"/>
      <w:caps/>
      <w:color w:val="002060"/>
      <w:szCs w:val="20"/>
      <w:lang w:eastAsia="en-AU"/>
    </w:rPr>
  </w:style>
  <w:style w:type="table" w:styleId="TableGrid">
    <w:name w:val="Table Grid"/>
    <w:basedOn w:val="TableNormal"/>
    <w:uiPriority w:val="59"/>
    <w:rsid w:val="00B33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33E4A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B33E4A"/>
    <w:rPr>
      <w:rFonts w:eastAsia="Times New Roman" w:cs="Times New Roman"/>
      <w:szCs w:val="20"/>
      <w:lang w:eastAsia="en-AU"/>
    </w:rPr>
  </w:style>
  <w:style w:type="paragraph" w:customStyle="1" w:styleId="DataStyle">
    <w:name w:val="Data Style"/>
    <w:basedOn w:val="BodyText"/>
    <w:next w:val="BodyText"/>
    <w:qFormat/>
    <w:rsid w:val="00B33E4A"/>
    <w:rPr>
      <w:caps/>
      <w:color w:val="5B9BD5" w:themeColor="accent1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Title">
    <w:name w:val="Title"/>
    <w:basedOn w:val="BodyText"/>
    <w:next w:val="BodyText"/>
    <w:link w:val="TitleChar"/>
    <w:qFormat/>
    <w:rsid w:val="00B33E4A"/>
    <w:pPr>
      <w:ind w:left="851" w:hanging="851"/>
    </w:pPr>
    <w:rPr>
      <w:color w:val="5B9BD5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33E4A"/>
    <w:rPr>
      <w:rFonts w:eastAsia="Times New Roman" w:cs="Times New Roman"/>
      <w:color w:val="5B9BD5" w:themeColor="accent1"/>
      <w:sz w:val="36"/>
      <w:szCs w:val="36"/>
      <w:lang w:eastAsia="en-AU"/>
    </w:rPr>
  </w:style>
  <w:style w:type="paragraph" w:styleId="ListBullet">
    <w:name w:val="List Bullet"/>
    <w:basedOn w:val="BodyText"/>
    <w:rsid w:val="000C186A"/>
  </w:style>
  <w:style w:type="table" w:customStyle="1" w:styleId="AEMO09Tablestyle">
    <w:name w:val="AEMO09 Table style"/>
    <w:basedOn w:val="TableNormal"/>
    <w:uiPriority w:val="99"/>
    <w:qFormat/>
    <w:rsid w:val="000C186A"/>
    <w:pPr>
      <w:spacing w:after="0" w:line="240" w:lineRule="auto"/>
    </w:pPr>
    <w:rPr>
      <w:rFonts w:ascii="Arial" w:eastAsia="Times New Roman" w:hAnsi="Arial" w:cs="Times New Roman"/>
      <w:sz w:val="21"/>
      <w:szCs w:val="20"/>
      <w:lang w:eastAsia="en-AU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</w:style>
  <w:style w:type="table" w:customStyle="1" w:styleId="BasicAEMOTable">
    <w:name w:val="Basic AEMO Table"/>
    <w:basedOn w:val="TableNormal"/>
    <w:uiPriority w:val="99"/>
    <w:qFormat/>
    <w:rsid w:val="000C186A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2">
    <w:name w:val="Data Style 2"/>
    <w:basedOn w:val="DataStyle"/>
    <w:qFormat/>
    <w:rsid w:val="000C186A"/>
    <w:rPr>
      <w:sz w:val="19"/>
    </w:rPr>
  </w:style>
  <w:style w:type="paragraph" w:customStyle="1" w:styleId="AttachmentListNumber">
    <w:name w:val="Attachment List Number"/>
    <w:basedOn w:val="ListNumber"/>
    <w:next w:val="BodyText"/>
    <w:qFormat/>
    <w:rsid w:val="000C186A"/>
    <w:pPr>
      <w:numPr>
        <w:numId w:val="14"/>
      </w:numPr>
      <w:tabs>
        <w:tab w:val="num" w:pos="360"/>
      </w:tabs>
      <w:spacing w:before="120" w:after="120"/>
      <w:ind w:left="360"/>
      <w:contextualSpacing w:val="0"/>
    </w:pPr>
    <w:rPr>
      <w:caps/>
      <w:color w:val="5B9BD5" w:themeColor="accent1"/>
      <w:sz w:val="19"/>
      <w:szCs w:val="19"/>
    </w:rPr>
  </w:style>
  <w:style w:type="paragraph" w:customStyle="1" w:styleId="GoldLine">
    <w:name w:val="Gold Line"/>
    <w:basedOn w:val="BodyText"/>
    <w:qFormat/>
    <w:rsid w:val="000C186A"/>
    <w:pPr>
      <w:spacing w:after="240"/>
    </w:pPr>
  </w:style>
  <w:style w:type="paragraph" w:styleId="ListParagraph">
    <w:name w:val="List Paragraph"/>
    <w:basedOn w:val="Normal"/>
    <w:uiPriority w:val="34"/>
    <w:qFormat/>
    <w:rsid w:val="000C186A"/>
    <w:pPr>
      <w:ind w:left="720"/>
      <w:contextualSpacing/>
    </w:pPr>
    <w:rPr>
      <w:rFonts w:ascii="Arial" w:hAnsi="Arial"/>
      <w:sz w:val="22"/>
      <w:szCs w:val="24"/>
    </w:rPr>
  </w:style>
  <w:style w:type="paragraph" w:styleId="ListNumber">
    <w:name w:val="List Number"/>
    <w:basedOn w:val="Normal"/>
    <w:uiPriority w:val="99"/>
    <w:semiHidden/>
    <w:unhideWhenUsed/>
    <w:rsid w:val="000C186A"/>
    <w:pPr>
      <w:numPr>
        <w:numId w:val="8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37"/>
    <w:rPr>
      <w:rFonts w:ascii="Segoe UI" w:eastAsia="Times New Roman" w:hAnsi="Segoe UI" w:cs="Segoe UI"/>
      <w:sz w:val="18"/>
      <w:szCs w:val="18"/>
      <w:lang w:eastAsia="en-AU"/>
    </w:rPr>
  </w:style>
  <w:style w:type="character" w:styleId="Hyperlink">
    <w:name w:val="Hyperlink"/>
    <w:basedOn w:val="DefaultParagraphFont"/>
    <w:uiPriority w:val="99"/>
    <w:unhideWhenUsed/>
    <w:rsid w:val="003A5F2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7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2F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2F2"/>
    <w:rPr>
      <w:rFonts w:eastAsia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2F2"/>
    <w:rPr>
      <w:rFonts w:eastAsia="Times New Roman" w:cs="Times New Roman"/>
      <w:b/>
      <w:bCs/>
      <w:sz w:val="20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757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2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STAKEHOLD-10-2907</_dlc_DocId>
    <_dlc_DocIdUrl xmlns="a14523ce-dede-483e-883a-2d83261080bd">
      <Url>http://sharedocs/sites/sr/_layouts/15/DocIdRedir.aspx?ID=STAKEHOLD-10-2907</Url>
      <Description>STAKEHOLD-10-2907</Description>
    </_dlc_DocIdUrl>
  </documentManagement>
</p:properties>
</file>

<file path=customXml/item2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CC9AF69-D63D-4423-9A9F-10511A017204}">
  <ds:schemaRefs>
    <ds:schemaRef ds:uri="http://purl.org/dc/elements/1.1/"/>
    <ds:schemaRef ds:uri="http://www.w3.org/XML/1998/namespace"/>
    <ds:schemaRef ds:uri="http://schemas.microsoft.com/office/infopath/2007/PartnerControls"/>
    <ds:schemaRef ds:uri="a14523ce-dede-483e-883a-2d83261080b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07BD54-4921-492B-84BA-13272B44FF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FC2BF7-908E-49FC-B5C3-B51837A0FE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3F82A9-3B1B-403F-B6AB-7DC8254286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856A2C-58A4-49E1-994A-FE32AB4B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350EE7-CEFB-48C1-AD07-F82DCB0C04F7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FRG Template coverpage</vt:lpstr>
    </vt:vector>
  </TitlesOfParts>
  <Company>AEMO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6.0 Cover Page 2 - Updated CSG LNG forecast</dc:title>
  <dc:subject/>
  <dc:creator>Clare Greenwood</dc:creator>
  <cp:keywords>##</cp:keywords>
  <dc:description/>
  <cp:lastModifiedBy>Tania McIntyre</cp:lastModifiedBy>
  <cp:revision>4</cp:revision>
  <cp:lastPrinted>2016-11-13T23:32:00Z</cp:lastPrinted>
  <dcterms:created xsi:type="dcterms:W3CDTF">2017-09-13T06:28:00Z</dcterms:created>
  <dcterms:modified xsi:type="dcterms:W3CDTF">2017-09-13T23:14:00Z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ecaf4e3b-d13a-46d2-9194-4f52b2067b46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